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085"/>
        <w:gridCol w:w="7088"/>
      </w:tblGrid>
      <w:tr w:rsidR="00791EC2" w:rsidRPr="00EC3CA9" w:rsidTr="005B7E82">
        <w:tc>
          <w:tcPr>
            <w:tcW w:w="3085" w:type="dxa"/>
            <w:shd w:val="clear" w:color="auto" w:fill="BFBFBF" w:themeFill="background1" w:themeFillShade="BF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7088" w:type="dxa"/>
            <w:shd w:val="clear" w:color="auto" w:fill="BFBFBF" w:themeFill="background1" w:themeFillShade="BF"/>
          </w:tcPr>
          <w:p w:rsidR="00791EC2" w:rsidRPr="001D1CD9" w:rsidRDefault="001D1CD9" w:rsidP="00480597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D1CD9">
              <w:rPr>
                <w:rFonts w:ascii="Times New Roman" w:hAnsi="Times New Roman" w:cs="Times New Roman"/>
                <w:b/>
                <w:sz w:val="36"/>
              </w:rPr>
              <w:t>Оцінка в бухгалтерському обліку</w:t>
            </w:r>
          </w:p>
        </w:tc>
      </w:tr>
      <w:tr w:rsidR="00791EC2" w:rsidRPr="00D11FFA" w:rsidTr="005B7E82">
        <w:trPr>
          <w:trHeight w:val="250"/>
        </w:trPr>
        <w:tc>
          <w:tcPr>
            <w:tcW w:w="3085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7088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791EC2" w:rsidRPr="00EC3CA9" w:rsidTr="005B7E82">
        <w:trPr>
          <w:trHeight w:val="250"/>
        </w:trPr>
        <w:tc>
          <w:tcPr>
            <w:tcW w:w="3085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7088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91EC2" w:rsidRPr="00EC3CA9" w:rsidTr="005B7E82">
        <w:trPr>
          <w:trHeight w:val="268"/>
        </w:trPr>
        <w:tc>
          <w:tcPr>
            <w:tcW w:w="3085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7088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91EC2" w:rsidRPr="00EC3CA9" w:rsidTr="005B7E82">
        <w:tc>
          <w:tcPr>
            <w:tcW w:w="3085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7088" w:type="dxa"/>
          </w:tcPr>
          <w:p w:rsidR="00791EC2" w:rsidRPr="00EC3CA9" w:rsidRDefault="00E11718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91EC2" w:rsidRPr="00D11FFA" w:rsidTr="005B7E82">
        <w:tc>
          <w:tcPr>
            <w:tcW w:w="3085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1D1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7088" w:type="dxa"/>
          </w:tcPr>
          <w:p w:rsidR="00791EC2" w:rsidRPr="00485F81" w:rsidRDefault="003C3819" w:rsidP="001D1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Вступ до спеціальності, </w:t>
            </w:r>
            <w:r w:rsidR="001D1CD9">
              <w:rPr>
                <w:rFonts w:ascii="Times New Roman" w:hAnsi="Times New Roman" w:cs="Times New Roman"/>
                <w:sz w:val="24"/>
                <w:szCs w:val="24"/>
              </w:rPr>
              <w:t>Мікроекономіка, Економіка підприємства, Бухгалтерський облік (Загальна теорія)</w:t>
            </w:r>
          </w:p>
        </w:tc>
      </w:tr>
      <w:tr w:rsidR="00791EC2" w:rsidRPr="00D11FFA" w:rsidTr="005B7E82">
        <w:tc>
          <w:tcPr>
            <w:tcW w:w="3085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7088" w:type="dxa"/>
          </w:tcPr>
          <w:p w:rsidR="007C00BA" w:rsidRPr="005B7E82" w:rsidRDefault="00CE7AE9" w:rsidP="00CE7AE9">
            <w:pPr>
              <w:pStyle w:val="2"/>
              <w:spacing w:before="0"/>
              <w:outlineLvl w:val="1"/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5B7E82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1. </w:t>
            </w:r>
            <w:r w:rsidR="005B7E82" w:rsidRPr="005B7E82">
              <w:rPr>
                <w:rFonts w:ascii="Times New Roman" w:eastAsiaTheme="minorHAnsi" w:hAnsi="Times New Roman" w:cs="Times New Roman"/>
                <w:b w:val="0"/>
                <w:bCs w:val="0"/>
                <w:color w:val="auto"/>
                <w:sz w:val="24"/>
                <w:szCs w:val="24"/>
              </w:rPr>
              <w:t>Загальні засади вартісного вимірювання у бухгалтерському обліку</w:t>
            </w:r>
          </w:p>
          <w:p w:rsidR="005B7E82" w:rsidRPr="005B7E82" w:rsidRDefault="00CE7AE9" w:rsidP="00CE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B7E82" w:rsidRPr="005B7E82">
              <w:rPr>
                <w:rFonts w:ascii="Times New Roman" w:hAnsi="Times New Roman" w:cs="Times New Roman"/>
                <w:sz w:val="24"/>
                <w:szCs w:val="24"/>
              </w:rPr>
              <w:t>Оцінка запасів у бухгалтерському обліку</w:t>
            </w:r>
          </w:p>
          <w:p w:rsidR="005B7E82" w:rsidRPr="005B7E82" w:rsidRDefault="005B7E82" w:rsidP="00CE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>3. Оцінка основних засобів у бухгалтерському обліку</w:t>
            </w:r>
          </w:p>
          <w:p w:rsidR="005B7E82" w:rsidRPr="005B7E82" w:rsidRDefault="005B7E82" w:rsidP="00CE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>4. Оцінка дебіторської заборгованості у бухгалтерському обліку</w:t>
            </w:r>
          </w:p>
          <w:p w:rsidR="005B7E82" w:rsidRPr="005B7E82" w:rsidRDefault="005B7E82" w:rsidP="00CE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>5. Оцінка кредиторської заборгованості у бухгалтерському обліку</w:t>
            </w:r>
          </w:p>
          <w:p w:rsidR="005B7E82" w:rsidRPr="005B7E82" w:rsidRDefault="005B7E82" w:rsidP="00CE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>6. Оцінка резервів у бухгалтерському обліку</w:t>
            </w:r>
          </w:p>
          <w:p w:rsidR="005B7E82" w:rsidRPr="005B7E82" w:rsidRDefault="005B7E82" w:rsidP="00CE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>7. Оцінка впливу змін валютних курсів</w:t>
            </w:r>
          </w:p>
          <w:p w:rsidR="00CE7AE9" w:rsidRPr="005B7E82" w:rsidRDefault="005B7E82" w:rsidP="00CE7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CE7AE9" w:rsidRPr="005B7E82">
              <w:rPr>
                <w:rFonts w:ascii="Times New Roman" w:hAnsi="Times New Roman" w:cs="Times New Roman"/>
                <w:sz w:val="24"/>
                <w:szCs w:val="24"/>
              </w:rPr>
              <w:t xml:space="preserve">Оцінка </w:t>
            </w:r>
            <w:r w:rsidRPr="005B7E82">
              <w:rPr>
                <w:rFonts w:ascii="Times New Roman" w:hAnsi="Times New Roman" w:cs="Times New Roman"/>
                <w:sz w:val="24"/>
                <w:szCs w:val="24"/>
              </w:rPr>
              <w:t>за міжнародними стандартами</w:t>
            </w:r>
          </w:p>
        </w:tc>
      </w:tr>
      <w:tr w:rsidR="00791EC2" w:rsidRPr="00D11FFA" w:rsidTr="005B7E82">
        <w:tc>
          <w:tcPr>
            <w:tcW w:w="3085" w:type="dxa"/>
          </w:tcPr>
          <w:p w:rsidR="00791EC2" w:rsidRPr="00EC3CA9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7088" w:type="dxa"/>
          </w:tcPr>
          <w:p w:rsidR="006D26FE" w:rsidRPr="00B95E86" w:rsidRDefault="008553C3" w:rsidP="006B5AB9">
            <w:pPr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E86">
              <w:rPr>
                <w:rFonts w:ascii="Times New Roman" w:hAnsi="Times New Roman" w:cs="Times New Roman"/>
                <w:sz w:val="24"/>
                <w:szCs w:val="24"/>
              </w:rPr>
              <w:t xml:space="preserve">Ви </w:t>
            </w:r>
            <w:r w:rsidR="00B95E86" w:rsidRPr="00B95E86">
              <w:rPr>
                <w:rFonts w:ascii="Times New Roman" w:hAnsi="Times New Roman" w:cs="Times New Roman"/>
                <w:sz w:val="24"/>
                <w:szCs w:val="24"/>
              </w:rPr>
              <w:t xml:space="preserve">зможете більш детально вивчити </w:t>
            </w:r>
            <w:r w:rsidR="00B95E86" w:rsidRPr="00B95E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способи грошового вираження об'єктів </w:t>
            </w:r>
            <w:r w:rsidR="00B95E86" w:rsidRPr="00B95E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бухгалтерського обліку </w:t>
            </w:r>
            <w:r w:rsidR="00B95E86" w:rsidRPr="00B95E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6B5A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активів</w:t>
            </w:r>
            <w:r w:rsidR="00B95E86" w:rsidRPr="00B95E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зобов'язань і господарських операцій)</w:t>
            </w:r>
            <w:r w:rsidR="00B95E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а на практичних заняттях здійснити розрахунки різних методів оцінки на доступних прикладах</w:t>
            </w:r>
          </w:p>
        </w:tc>
      </w:tr>
      <w:tr w:rsidR="00791EC2" w:rsidRPr="00D11FFA" w:rsidTr="005B7E82">
        <w:tc>
          <w:tcPr>
            <w:tcW w:w="3085" w:type="dxa"/>
          </w:tcPr>
          <w:p w:rsidR="00791EC2" w:rsidRPr="00D11FFA" w:rsidRDefault="00791EC2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7088" w:type="dxa"/>
          </w:tcPr>
          <w:p w:rsidR="00791EC2" w:rsidRPr="00D11FFA" w:rsidRDefault="006D26FE" w:rsidP="00480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91EC2" w:rsidRPr="00D11FFA">
              <w:rPr>
                <w:rFonts w:ascii="Times New Roman" w:hAnsi="Times New Roman" w:cs="Times New Roman"/>
                <w:sz w:val="24"/>
                <w:szCs w:val="24"/>
              </w:rPr>
              <w:t>алік</w:t>
            </w:r>
          </w:p>
        </w:tc>
      </w:tr>
    </w:tbl>
    <w:p w:rsidR="00791EC2" w:rsidRPr="00DE4F03" w:rsidRDefault="00791EC2" w:rsidP="00791EC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791EC2" w:rsidRPr="00DE4F0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559D"/>
    <w:multiLevelType w:val="hybridMultilevel"/>
    <w:tmpl w:val="6DE8C4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52345"/>
    <w:multiLevelType w:val="hybridMultilevel"/>
    <w:tmpl w:val="C30079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0BCB"/>
    <w:multiLevelType w:val="hybridMultilevel"/>
    <w:tmpl w:val="388CA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620209"/>
    <w:multiLevelType w:val="hybridMultilevel"/>
    <w:tmpl w:val="C73495C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3D660B1"/>
    <w:multiLevelType w:val="hybridMultilevel"/>
    <w:tmpl w:val="856055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A0742"/>
    <w:rsid w:val="000E09FF"/>
    <w:rsid w:val="000E1FF0"/>
    <w:rsid w:val="001D1CD9"/>
    <w:rsid w:val="00214E73"/>
    <w:rsid w:val="002828F8"/>
    <w:rsid w:val="0030515A"/>
    <w:rsid w:val="00313FF0"/>
    <w:rsid w:val="003C3819"/>
    <w:rsid w:val="004321EA"/>
    <w:rsid w:val="00441317"/>
    <w:rsid w:val="004D05B6"/>
    <w:rsid w:val="004D35F5"/>
    <w:rsid w:val="005048FE"/>
    <w:rsid w:val="005738F5"/>
    <w:rsid w:val="00597567"/>
    <w:rsid w:val="005A2AC7"/>
    <w:rsid w:val="005A3FD6"/>
    <w:rsid w:val="005B7E82"/>
    <w:rsid w:val="005C3AC1"/>
    <w:rsid w:val="0065778F"/>
    <w:rsid w:val="00664499"/>
    <w:rsid w:val="006B5AB9"/>
    <w:rsid w:val="006C11B7"/>
    <w:rsid w:val="006D26FE"/>
    <w:rsid w:val="006E447B"/>
    <w:rsid w:val="006E7464"/>
    <w:rsid w:val="00790521"/>
    <w:rsid w:val="00791EC2"/>
    <w:rsid w:val="00796918"/>
    <w:rsid w:val="007C00BA"/>
    <w:rsid w:val="007C0753"/>
    <w:rsid w:val="00810E2C"/>
    <w:rsid w:val="0084119F"/>
    <w:rsid w:val="008553C3"/>
    <w:rsid w:val="00871EB3"/>
    <w:rsid w:val="008C7BE1"/>
    <w:rsid w:val="00900B48"/>
    <w:rsid w:val="00996778"/>
    <w:rsid w:val="009C542E"/>
    <w:rsid w:val="00A1498E"/>
    <w:rsid w:val="00A415CA"/>
    <w:rsid w:val="00A53C18"/>
    <w:rsid w:val="00AC3DD8"/>
    <w:rsid w:val="00B37631"/>
    <w:rsid w:val="00B61B3C"/>
    <w:rsid w:val="00B77CE9"/>
    <w:rsid w:val="00B95E86"/>
    <w:rsid w:val="00BE34EA"/>
    <w:rsid w:val="00BE5DA1"/>
    <w:rsid w:val="00BF5858"/>
    <w:rsid w:val="00C33884"/>
    <w:rsid w:val="00C77F91"/>
    <w:rsid w:val="00C820C2"/>
    <w:rsid w:val="00CB6F3A"/>
    <w:rsid w:val="00CE7AE9"/>
    <w:rsid w:val="00CF69EC"/>
    <w:rsid w:val="00D11FFA"/>
    <w:rsid w:val="00D33B53"/>
    <w:rsid w:val="00D61CA5"/>
    <w:rsid w:val="00D90B3E"/>
    <w:rsid w:val="00DB40D3"/>
    <w:rsid w:val="00DB4CE6"/>
    <w:rsid w:val="00DB56EF"/>
    <w:rsid w:val="00DC0894"/>
    <w:rsid w:val="00E11718"/>
    <w:rsid w:val="00E37563"/>
    <w:rsid w:val="00E54BC0"/>
    <w:rsid w:val="00E64941"/>
    <w:rsid w:val="00E96B2D"/>
    <w:rsid w:val="00EB5B51"/>
    <w:rsid w:val="00EC3CA9"/>
    <w:rsid w:val="00F31B04"/>
    <w:rsid w:val="00F45205"/>
    <w:rsid w:val="00F55184"/>
    <w:rsid w:val="00F6012F"/>
    <w:rsid w:val="00F704FA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paragraph" w:styleId="2">
    <w:name w:val="heading 2"/>
    <w:basedOn w:val="a"/>
    <w:next w:val="a"/>
    <w:link w:val="20"/>
    <w:uiPriority w:val="9"/>
    <w:unhideWhenUsed/>
    <w:qFormat/>
    <w:rsid w:val="00CE7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C00B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C00BA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5738F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E7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672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8</cp:revision>
  <dcterms:created xsi:type="dcterms:W3CDTF">2022-04-16T17:42:00Z</dcterms:created>
  <dcterms:modified xsi:type="dcterms:W3CDTF">2022-04-20T19:33:00Z</dcterms:modified>
</cp:coreProperties>
</file>